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RECLAMACIÓN DE GASTOS HIPOTECARIOS KUTXABANK</w:t>
      </w:r>
    </w:p>
    <w:p/>
    <w:p>
      <w:r>
        <w:rPr>
          <w:b/>
          <w:sz w:val="20"/>
        </w:rPr>
        <w:t>A la atención del Departamento de Atención al Cliente de Kutxabank:</w:t>
      </w:r>
    </w:p>
    <w:p/>
    <w:p>
      <w:r>
        <w:rPr>
          <w:b w:val="0"/>
          <w:sz w:val="20"/>
        </w:rPr>
        <w:t>Yo, _______________________________________________, con DNI/NIE nº ____________________, y domicilio a efectos de notificaciones en ___________________________________________________,</w:t>
      </w:r>
    </w:p>
    <w:p>
      <w:r>
        <w:rPr>
          <w:b w:val="0"/>
          <w:sz w:val="20"/>
        </w:rPr>
        <w:t>en calidad de titular/es del préstamo hipotecario otorgado con Kutxabank, con número de referencia ___________________, por medio del presente escrito formalizo mi reclamación de devolución de los gastos indebidos soportados en la formalización del referido préstamo hipotecario.</w:t>
      </w:r>
    </w:p>
    <w:p/>
    <w:p>
      <w:r>
        <w:rPr>
          <w:b/>
          <w:sz w:val="20"/>
        </w:rPr>
        <w:t>HECHOS:</w:t>
      </w:r>
    </w:p>
    <w:p>
      <w:r>
        <w:rPr>
          <w:b w:val="0"/>
          <w:sz w:val="20"/>
        </w:rPr>
        <w:t>1. En fecha de formalización del préstamo hipotecario, se me exigió el pago de una serie de gastos relacionados con la constitución de la hipoteca, que entiendo han sido repercutidos de forma incorrecta, incumpliendo la normativa vigente y la jurisprudencia dictada por el Tribunal Supremo y Tribunal de Justicia de la Unión Europea.</w:t>
      </w:r>
    </w:p>
    <w:p>
      <w:r>
        <w:rPr>
          <w:b w:val="0"/>
          <w:sz w:val="20"/>
        </w:rPr>
        <w:t>2. Entre dichos gastos se encuentran, entre otros, los relativos a: tasación, notaría, registro de la propiedad, gestoría y gastos de impuesto de actos jurídicos documentados.</w:t>
      </w:r>
    </w:p>
    <w:p>
      <w:r>
        <w:rPr>
          <w:b w:val="0"/>
          <w:sz w:val="20"/>
        </w:rPr>
        <w:t>3. Dicha práctica ha supuesto un perjuicio económico para mí, por lo que reclamo la devolución íntegra de los importes abonados por estos conceptos junto con los intereses legales correspondientes.</w:t>
      </w:r>
    </w:p>
    <w:p/>
    <w:p>
      <w:r>
        <w:rPr>
          <w:b/>
          <w:sz w:val="20"/>
        </w:rPr>
        <w:t>FUNDAMENTOS DE DERECHO:</w:t>
      </w:r>
    </w:p>
    <w:p>
      <w:r>
        <w:rPr>
          <w:b w:val="0"/>
          <w:sz w:val="20"/>
        </w:rPr>
        <w:t>I. El artículo 1.303 del Código Civil establece que la obligación debe cumplirse conforme a lo pactado y a la buena fe.</w:t>
      </w:r>
    </w:p>
    <w:p>
      <w:r>
        <w:rPr>
          <w:b w:val="0"/>
          <w:sz w:val="20"/>
        </w:rPr>
        <w:t>II. La sentencia del Tribunal Supremo de 23 de diciembre de 2015 y posteriores resoluciones sientan doctrina sobre la nulidad de la cláusula que impone al consumidor el pago de gastos que corresponden a la entidad financiera.</w:t>
      </w:r>
    </w:p>
    <w:p>
      <w:r>
        <w:rPr>
          <w:b w:val="0"/>
          <w:sz w:val="20"/>
        </w:rPr>
        <w:t>III. La doctrina europea, especialmente la Sentencia del Tribunal de Justicia de la Unión Europea de 16 de julio de 2020, refuerza la protección del consumidor frente a cláusulas abusivas en contratos hipotecarios.</w:t>
      </w:r>
    </w:p>
    <w:p/>
    <w:p>
      <w:r>
        <w:rPr>
          <w:b/>
          <w:sz w:val="20"/>
        </w:rPr>
        <w:t>Por todo lo expuesto, SOLICITO:</w:t>
      </w:r>
    </w:p>
    <w:p>
      <w:r>
        <w:rPr>
          <w:b w:val="0"/>
          <w:sz w:val="20"/>
        </w:rPr>
        <w:t>1. Que Kutxabank proceda a la devolución íntegra de los gastos hipotecarios abonados en la firma del préstamo, incluyendo gastos de notaría, registro, gestoría, tasación e impuesto de actos jurídicos documentados.</w:t>
      </w:r>
    </w:p>
    <w:p>
      <w:r>
        <w:rPr>
          <w:b w:val="0"/>
          <w:sz w:val="20"/>
        </w:rPr>
        <w:t>2. Que se abonen los intereses legales correspondientes desde la fecha del pago hasta la fecha de devolución efectiva.</w:t>
      </w:r>
    </w:p>
    <w:p>
      <w:r>
        <w:rPr>
          <w:b w:val="0"/>
          <w:sz w:val="20"/>
        </w:rPr>
        <w:t>3. Que se confirme la rectificación y adecuación en futuros documentos y contratos hipotecarios para evitar la reiteración de esta práctica.</w:t>
      </w:r>
    </w:p>
    <w:p/>
    <w:p>
      <w:r>
        <w:rPr>
          <w:b w:val="0"/>
          <w:sz w:val="20"/>
        </w:rPr>
        <w:t>En ____________________________, a ______________ de ______________________ de 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FIRMANTE</w:t>
            </w:r>
          </w:p>
        </w:tc>
        <w:tc>
          <w:tcPr>
            <w:tcW w:type="dxa" w:w="4986"/>
            <w:tcBorders>
              <w:top w:val="nil"/>
              <w:left w:val="nil"/>
              <w:bottom w:val="nil"/>
              <w:right w:val="nil"/>
              <w:insideH w:val="nil"/>
              <w:insideV w:val="nil"/>
            </w:tcBorders>
          </w:tcPr>
          <w:p>
            <w:pPr>
              <w:jc w:val="center"/>
            </w:pPr>
            <w:r>
              <w:t>FIRMANTE</w:t>
            </w:r>
          </w:p>
        </w:tc>
      </w:tr>
      <w:tr>
        <w:tc>
          <w:tcPr>
            <w:tcW w:type="dxa" w:w="4986"/>
            <w:tcBorders>
              <w:top w:val="nil"/>
              <w:left w:val="nil"/>
              <w:bottom w:val="nil"/>
              <w:right w:val="nil"/>
              <w:insideH w:val="nil"/>
              <w:insideV w:val="nil"/>
            </w:tcBorders>
          </w:tcPr>
          <w:p>
            <w:pPr>
              <w:jc w:val="center"/>
            </w:pPr>
            <w:r>
              <w:br/>
              <w:br/>
              <w:t>Firma: _________________________</w:t>
            </w:r>
          </w:p>
        </w:tc>
        <w:tc>
          <w:tcPr>
            <w:tcW w:type="dxa" w:w="4986"/>
            <w:tcBorders>
              <w:top w:val="nil"/>
              <w:left w:val="nil"/>
              <w:bottom w:val="nil"/>
              <w:right w:val="nil"/>
              <w:insideH w:val="nil"/>
              <w:insideV w:val="nil"/>
            </w:tcBorders>
          </w:tcPr>
          <w:p>
            <w:pPr>
              <w:jc w:val="center"/>
            </w:pPr>
            <w:r>
              <w:br/>
              <w:br/>
              <w:t>Firma: _________________________</w:t>
            </w:r>
          </w:p>
        </w:tc>
      </w:tr>
      <w:tr>
        <w:tc>
          <w:tcPr>
            <w:tcW w:type="dxa" w:w="4986"/>
            <w:tcBorders>
              <w:top w:val="nil"/>
              <w:left w:val="nil"/>
              <w:bottom w:val="nil"/>
              <w:right w:val="nil"/>
              <w:insideH w:val="nil"/>
              <w:insideV w:val="nil"/>
            </w:tcBorders>
          </w:tcPr>
          <w:p>
            <w:pPr>
              <w:jc w:val="center"/>
            </w:pPr>
            <w:r>
              <w:t>Nombre: ________________________________</w:t>
            </w:r>
          </w:p>
        </w:tc>
        <w:tc>
          <w:tcPr>
            <w:tcW w:type="dxa" w:w="4986"/>
            <w:tcBorders>
              <w:top w:val="nil"/>
              <w:left w:val="nil"/>
              <w:bottom w:val="nil"/>
              <w:right w:val="nil"/>
              <w:insideH w:val="nil"/>
              <w:insideV w:val="nil"/>
            </w:tcBorders>
          </w:tcPr>
          <w:p>
            <w:pPr>
              <w:jc w:val="center"/>
            </w:pPr>
            <w:r>
              <w:t>Nombre: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https://lex-financiero.com/reclamar-gastos-hipoteca-kutxabank-modelo/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https://lex-financiero.com</w:t>
        </w:r>
      </w:hyperlink>
    </w:p>
    <w:p>
      <w:pPr>
        <w:jc w:val="center"/>
      </w:pPr>
      <w:r>
        <w:rPr>
          <w:color w:val="808080"/>
          <w:sz w:val="20"/>
        </w:rPr>
        <w:t>Esta plantilla está destinada exclusivamente para uso personal y no comercial.</w:t>
        <w:br/>
        <w:t>En caso de distribución o publicación, es obligatorio mencionar la fuente. © lex-financiero.com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inanciero.com/reclamar-gastos-hipoteca-kutxabank-modelo/" TargetMode="External"/><Relationship Id="rId10" Type="http://schemas.openxmlformats.org/officeDocument/2006/relationships/hyperlink" Target="https://lex-financi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