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CONTRA EMBARGO DE CUENTA CORRIENTE</w:t>
      </w:r>
    </w:p>
    <w:p/>
    <w:p>
      <w:r>
        <w:rPr>
          <w:b/>
          <w:sz w:val="20"/>
        </w:rPr>
        <w:t>AL JUZGADO DE PRIMERA INSTANCIA QUE POR TURNO CORRESPONDA</w:t>
      </w:r>
    </w:p>
    <w:p/>
    <w:p>
      <w:r>
        <w:rPr>
          <w:b w:val="0"/>
          <w:sz w:val="20"/>
        </w:rPr>
        <w:t>Don/Doña ___________________________________________________________, con Documento Nacional de Identidad número ________________________, y domicilio a efectos de notificaciones en ____________________________________________, ante el Juzgado comparezco y, como mejor proceda en Derecho, DIGO:</w:t>
      </w:r>
    </w:p>
    <w:p/>
    <w:p>
      <w:r>
        <w:rPr>
          <w:b w:val="0"/>
          <w:sz w:val="20"/>
        </w:rPr>
        <w:t>Que mediante el presente escrito interpongo RECURSO contra el embargo practicado sobre la cuenta corriente nº ________________________ en la entidad bancaria ________________________________, por considerar que dicho embargo afecta a fondos que son inembargables conforme a la legislación vigente, y en base a los siguientes HECHOS y FUNDAMENTOS DE DERECHO.</w:t>
      </w:r>
    </w:p>
    <w:p/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en fecha ______________________, la entidad bancaria practicó embargo sobre la cuenta corriente nº ___________________ que mantengo con dicha entidad, por importe de ______________________ euros.</w:t>
      </w:r>
    </w:p>
    <w:p>
      <w:r>
        <w:rPr>
          <w:b w:val="0"/>
          <w:sz w:val="20"/>
        </w:rPr>
        <w:t>Segundo.- Que los fondos embargados corresponden a ingresos que, conforme a lo previsto en el artículo 607 de la Ley de Enjuiciamiento Civil, están protegidos frente a medidas de embargo, tales como salarios, pensiones, prestaciones sociales y demás ingresos inembargables.</w:t>
      </w:r>
    </w:p>
    <w:p>
      <w:r>
        <w:rPr>
          <w:b w:val="0"/>
          <w:sz w:val="20"/>
        </w:rPr>
        <w:t>Tercero.- Que, por tanto, el embargo ha sido practicado de forma improcedente y vulnera mis derechos fundamentales y procedimientos legales establecidos.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Primero.- Competencia. Es competente el Juzgado de Primera Instancia en función del domicilio del ejecutado y la naturaleza del procedimiento, de conformidad con lo establecido en los artículos 50 y siguientes de la Ley de Enjuiciamiento Civil.</w:t>
      </w:r>
    </w:p>
    <w:p>
      <w:r>
        <w:rPr>
          <w:b w:val="0"/>
          <w:sz w:val="20"/>
        </w:rPr>
        <w:t>Segundo.- Legitimación. El recurrente ostenta legitimación activa para interponer el presente recurso, conforme al artículo 437 de la Ley de Enjuiciamiento Civil.</w:t>
      </w:r>
    </w:p>
    <w:p>
      <w:r>
        <w:rPr>
          <w:b w:val="0"/>
          <w:sz w:val="20"/>
        </w:rPr>
        <w:t>Tercero.- Procedimiento. Este recurso se interpone en virtud de lo dispuesto en los artículos 611 y siguientes de la Ley de Enjuiciamiento Civil, por vulneración de derechos y práctica indebida del embargo.</w:t>
      </w:r>
    </w:p>
    <w:p>
      <w:r>
        <w:rPr>
          <w:b w:val="0"/>
          <w:sz w:val="20"/>
        </w:rPr>
        <w:t>Cuarto.- Sobre la inembargabilidad. Conforme al artículo 607 de la Ley de Enjuiciamiento Civil, son inembargables los salarios, sueldos, pensiones, prestaciones y demás ingresos protegidos, en la cuantía establecida por la ley. Por tanto, los fondos retenidos deben ser liberados inmediatamente.</w:t>
      </w:r>
    </w:p>
    <w:p>
      <w:r>
        <w:rPr>
          <w:b w:val="0"/>
          <w:sz w:val="20"/>
        </w:rPr>
        <w:t>Quinto.- Solicito la suspensión inmediata del embargo sobre la cuenta corriente hasta la resolución definitiva de este recurso, evitando perjuicios irreparables al recurrente.</w:t>
      </w:r>
    </w:p>
    <w:p/>
    <w:p>
      <w:r>
        <w:rPr>
          <w:b/>
          <w:sz w:val="20"/>
        </w:rPr>
        <w:t>POR TODO ELLO, SUPLICO AL JUZGADO:</w:t>
      </w:r>
    </w:p>
    <w:p>
      <w:r>
        <w:rPr>
          <w:b w:val="0"/>
          <w:sz w:val="20"/>
        </w:rPr>
        <w:t>Que tenga por presentado este escrito, se sirva admitirlo y, en su virtud, acuerde la suspensión inmediata del embargo practicado sobre la cuenta corriente nº __________________________, así como la devolución de los fondos embargados que correspondan a cantidades inembargables conforme a la ley.</w:t>
      </w:r>
    </w:p>
    <w:p>
      <w:r>
        <w:rPr>
          <w:b w:val="0"/>
          <w:sz w:val="20"/>
        </w:rPr>
        <w:t>Asimismo, se dicte resolución estimando el presente recurso y se decrete la nulidad o revocación total o parcial del embargo referido, con imposición de costas a la parte ejecutante si procede.</w:t>
      </w:r>
    </w:p>
    <w:p/>
    <w:p>
      <w:r>
        <w:rPr>
          <w:b w:val="0"/>
          <w:sz w:val="20"/>
        </w:rPr>
        <w:t>Es Justicia que pido en _______________________________, a ___ de _______________ de __________.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EL RECURRENTE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EL LETRADO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https://lex-financiero.com/modelo-recurso-contra-embargo-de-cuenta-corriente/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recurso-contra-embargo-de-cuenta-corriente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